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C7" w:rsidRPr="008865C7" w:rsidRDefault="008865C7" w:rsidP="008865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5C7">
        <w:rPr>
          <w:rFonts w:ascii="Times New Roman" w:eastAsia="Calibri" w:hAnsi="Times New Roman" w:cs="Times New Roman"/>
          <w:b/>
          <w:bCs/>
          <w:sz w:val="28"/>
          <w:szCs w:val="28"/>
        </w:rPr>
        <w:t>Педагог дополнительного образования: современные подходы к профессиональной деятельности</w:t>
      </w:r>
    </w:p>
    <w:p w:rsidR="008865C7" w:rsidRPr="008865C7" w:rsidRDefault="008865C7" w:rsidP="008865C7">
      <w:pPr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eastAsia="Calibri" w:hAnsi="Times New Roman" w:cs="Times New Roman"/>
          <w:sz w:val="28"/>
          <w:szCs w:val="28"/>
        </w:rPr>
        <w:t>1</w:t>
      </w:r>
      <w:r w:rsidRPr="008865C7">
        <w:rPr>
          <w:rFonts w:ascii="Times New Roman" w:hAnsi="Times New Roman" w:cs="Times New Roman"/>
          <w:sz w:val="28"/>
          <w:szCs w:val="28"/>
        </w:rPr>
        <w:t xml:space="preserve">. </w:t>
      </w:r>
      <w:r w:rsidRPr="008865C7">
        <w:rPr>
          <w:rFonts w:ascii="Times New Roman" w:eastAsia="Calibri" w:hAnsi="Times New Roman" w:cs="Times New Roman"/>
          <w:sz w:val="28"/>
          <w:szCs w:val="28"/>
        </w:rPr>
        <w:t>Дополнительное образование детей на современном этапе: векторы развития</w:t>
      </w:r>
    </w:p>
    <w:p w:rsidR="008865C7" w:rsidRPr="008865C7" w:rsidRDefault="008865C7" w:rsidP="008865C7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865C7">
        <w:rPr>
          <w:rFonts w:ascii="Times New Roman" w:eastAsia="Calibri" w:hAnsi="Times New Roman" w:cs="Times New Roman"/>
          <w:sz w:val="28"/>
          <w:szCs w:val="28"/>
        </w:rPr>
        <w:t>2</w:t>
      </w:r>
      <w:r w:rsidRPr="008865C7">
        <w:rPr>
          <w:rFonts w:ascii="Times New Roman" w:hAnsi="Times New Roman" w:cs="Times New Roman"/>
          <w:sz w:val="28"/>
          <w:szCs w:val="28"/>
        </w:rPr>
        <w:t xml:space="preserve">. </w:t>
      </w:r>
      <w:r w:rsidRPr="008865C7">
        <w:rPr>
          <w:rFonts w:ascii="Times New Roman" w:eastAsia="Calibri" w:hAnsi="Times New Roman" w:cs="Times New Roman"/>
          <w:sz w:val="28"/>
          <w:szCs w:val="28"/>
        </w:rPr>
        <w:t>Новые кадры дополнительного образования детей</w:t>
      </w:r>
    </w:p>
    <w:p w:rsidR="008865C7" w:rsidRPr="008865C7" w:rsidRDefault="008865C7" w:rsidP="008865C7">
      <w:pPr>
        <w:jc w:val="both"/>
        <w:rPr>
          <w:rFonts w:ascii="Times New Roman" w:hAnsi="Times New Roman" w:cs="Times New Roman"/>
          <w:sz w:val="28"/>
          <w:szCs w:val="28"/>
        </w:rPr>
      </w:pPr>
      <w:r w:rsidRPr="008865C7">
        <w:rPr>
          <w:rFonts w:ascii="Times New Roman" w:eastAsia="Calibri" w:hAnsi="Times New Roman" w:cs="Times New Roman"/>
          <w:sz w:val="28"/>
          <w:szCs w:val="28"/>
        </w:rPr>
        <w:t>2.1</w:t>
      </w:r>
      <w:r w:rsidRPr="008865C7">
        <w:rPr>
          <w:rFonts w:ascii="Times New Roman" w:hAnsi="Times New Roman" w:cs="Times New Roman"/>
          <w:sz w:val="28"/>
          <w:szCs w:val="28"/>
        </w:rPr>
        <w:t xml:space="preserve"> </w:t>
      </w:r>
      <w:r w:rsidRPr="008865C7">
        <w:rPr>
          <w:rFonts w:ascii="Times New Roman" w:eastAsia="Calibri" w:hAnsi="Times New Roman" w:cs="Times New Roman"/>
          <w:sz w:val="28"/>
          <w:szCs w:val="28"/>
        </w:rPr>
        <w:t>Профессиональный стандарт «Педагог дополнительного образования детей и взрослых»: содержание и технологии освоения</w:t>
      </w:r>
    </w:p>
    <w:p w:rsidR="008865C7" w:rsidRPr="008865C7" w:rsidRDefault="008865C7" w:rsidP="008865C7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865C7">
        <w:rPr>
          <w:rFonts w:ascii="Times New Roman" w:eastAsia="Calibri" w:hAnsi="Times New Roman" w:cs="Times New Roman"/>
          <w:sz w:val="28"/>
          <w:szCs w:val="28"/>
        </w:rPr>
        <w:t>2.2</w:t>
      </w:r>
      <w:r w:rsidRPr="008865C7">
        <w:rPr>
          <w:rFonts w:ascii="Times New Roman" w:hAnsi="Times New Roman" w:cs="Times New Roman"/>
          <w:sz w:val="28"/>
          <w:szCs w:val="28"/>
        </w:rPr>
        <w:t xml:space="preserve">. </w:t>
      </w:r>
      <w:r w:rsidRPr="008865C7">
        <w:rPr>
          <w:rFonts w:ascii="Times New Roman" w:eastAsia="Calibri" w:hAnsi="Times New Roman" w:cs="Times New Roman"/>
          <w:sz w:val="28"/>
          <w:szCs w:val="28"/>
        </w:rPr>
        <w:t>Непрерывное профессиональное развитие специалистов дополнительного образования детей</w:t>
      </w:r>
    </w:p>
    <w:p w:rsidR="008865C7" w:rsidRPr="008865C7" w:rsidRDefault="008865C7" w:rsidP="008865C7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865C7">
        <w:rPr>
          <w:rFonts w:ascii="Times New Roman" w:eastAsia="Calibri" w:hAnsi="Times New Roman" w:cs="Times New Roman"/>
          <w:sz w:val="28"/>
          <w:szCs w:val="28"/>
        </w:rPr>
        <w:t>2.3</w:t>
      </w:r>
      <w:r w:rsidRPr="008865C7">
        <w:rPr>
          <w:rFonts w:ascii="Times New Roman" w:hAnsi="Times New Roman" w:cs="Times New Roman"/>
          <w:sz w:val="28"/>
          <w:szCs w:val="28"/>
        </w:rPr>
        <w:t xml:space="preserve">. </w:t>
      </w:r>
      <w:r w:rsidRPr="008865C7">
        <w:rPr>
          <w:rFonts w:ascii="Times New Roman" w:eastAsia="Calibri" w:hAnsi="Times New Roman" w:cs="Times New Roman"/>
          <w:sz w:val="28"/>
          <w:szCs w:val="28"/>
        </w:rPr>
        <w:t>Профессиональный стандарт «Педагог дополнительного образования детей и взрослых»: содержание и технологии освоения</w:t>
      </w:r>
    </w:p>
    <w:p w:rsidR="008865C7" w:rsidRPr="008865C7" w:rsidRDefault="008865C7" w:rsidP="008865C7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865C7">
        <w:rPr>
          <w:rFonts w:ascii="Times New Roman" w:eastAsia="Calibri" w:hAnsi="Times New Roman" w:cs="Times New Roman"/>
          <w:sz w:val="28"/>
          <w:szCs w:val="28"/>
        </w:rPr>
        <w:t>2.4</w:t>
      </w:r>
      <w:r w:rsidRPr="008865C7">
        <w:rPr>
          <w:rFonts w:ascii="Times New Roman" w:hAnsi="Times New Roman" w:cs="Times New Roman"/>
          <w:sz w:val="28"/>
          <w:szCs w:val="28"/>
        </w:rPr>
        <w:t xml:space="preserve">. </w:t>
      </w:r>
      <w:r w:rsidRPr="008865C7">
        <w:rPr>
          <w:rFonts w:ascii="Times New Roman" w:eastAsia="Calibri" w:hAnsi="Times New Roman" w:cs="Times New Roman"/>
          <w:sz w:val="28"/>
          <w:szCs w:val="28"/>
        </w:rPr>
        <w:t>Профессиональная компетентность педагога по организации работы с персональными данными обучающихся и их родителей</w:t>
      </w:r>
    </w:p>
    <w:p w:rsidR="008865C7" w:rsidRPr="008865C7" w:rsidRDefault="008865C7" w:rsidP="008865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5C7">
        <w:rPr>
          <w:rFonts w:ascii="Times New Roman" w:eastAsia="Calibri" w:hAnsi="Times New Roman" w:cs="Times New Roman"/>
          <w:sz w:val="28"/>
          <w:szCs w:val="28"/>
        </w:rPr>
        <w:t>3</w:t>
      </w:r>
      <w:r w:rsidRPr="008865C7">
        <w:rPr>
          <w:rFonts w:ascii="Times New Roman" w:hAnsi="Times New Roman" w:cs="Times New Roman"/>
          <w:sz w:val="28"/>
          <w:szCs w:val="28"/>
        </w:rPr>
        <w:t xml:space="preserve">. </w:t>
      </w:r>
      <w:r w:rsidRPr="008865C7">
        <w:rPr>
          <w:rFonts w:ascii="Times New Roman" w:eastAsia="Calibri" w:hAnsi="Times New Roman" w:cs="Times New Roman"/>
          <w:sz w:val="28"/>
          <w:szCs w:val="28"/>
        </w:rPr>
        <w:t>Новое содержание дополнительного образования детей</w:t>
      </w:r>
    </w:p>
    <w:p w:rsidR="008865C7" w:rsidRPr="008865C7" w:rsidRDefault="008865C7" w:rsidP="008865C7">
      <w:pPr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8865C7">
        <w:rPr>
          <w:rFonts w:ascii="Times New Roman" w:eastAsia="Calibri" w:hAnsi="Times New Roman" w:cs="Times New Roman"/>
          <w:sz w:val="28"/>
          <w:szCs w:val="28"/>
        </w:rPr>
        <w:t>3.1</w:t>
      </w:r>
      <w:r w:rsidRPr="008865C7">
        <w:rPr>
          <w:rFonts w:ascii="Times New Roman" w:hAnsi="Times New Roman" w:cs="Times New Roman"/>
          <w:sz w:val="28"/>
          <w:szCs w:val="28"/>
        </w:rPr>
        <w:t xml:space="preserve">. </w:t>
      </w:r>
      <w:r w:rsidRPr="008865C7">
        <w:rPr>
          <w:rFonts w:ascii="Times New Roman" w:eastAsia="Calibri" w:hAnsi="Times New Roman" w:cs="Times New Roman"/>
          <w:sz w:val="28"/>
          <w:szCs w:val="28"/>
        </w:rPr>
        <w:t>Педагогика одаренности: проектирование работы с одаренными детьми в образовательной системе</w:t>
      </w:r>
    </w:p>
    <w:p w:rsidR="008865C7" w:rsidRPr="008865C7" w:rsidRDefault="008865C7" w:rsidP="008865C7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865C7">
        <w:rPr>
          <w:rFonts w:ascii="Times New Roman" w:eastAsia="Calibri" w:hAnsi="Times New Roman" w:cs="Times New Roman"/>
          <w:sz w:val="28"/>
          <w:szCs w:val="28"/>
        </w:rPr>
        <w:t>3.2</w:t>
      </w:r>
      <w:r w:rsidRPr="008865C7">
        <w:rPr>
          <w:rFonts w:ascii="Times New Roman" w:hAnsi="Times New Roman" w:cs="Times New Roman"/>
          <w:sz w:val="28"/>
          <w:szCs w:val="28"/>
        </w:rPr>
        <w:t xml:space="preserve">. </w:t>
      </w:r>
      <w:r w:rsidRPr="008865C7">
        <w:rPr>
          <w:rFonts w:ascii="Times New Roman" w:eastAsia="Calibri" w:hAnsi="Times New Roman" w:cs="Times New Roman"/>
          <w:sz w:val="28"/>
          <w:szCs w:val="28"/>
        </w:rPr>
        <w:t>Психолого-педагогические аспекты работы с детьми группы риска в системе дополнительного образования детей</w:t>
      </w:r>
    </w:p>
    <w:p w:rsidR="008865C7" w:rsidRPr="008865C7" w:rsidRDefault="008865C7" w:rsidP="008865C7">
      <w:pPr>
        <w:jc w:val="both"/>
        <w:rPr>
          <w:rFonts w:ascii="Times New Roman" w:eastAsia="PMingLiU" w:hAnsi="Times New Roman" w:cs="Times New Roman"/>
          <w:bCs/>
          <w:sz w:val="28"/>
          <w:szCs w:val="28"/>
        </w:rPr>
      </w:pPr>
      <w:r w:rsidRPr="008865C7">
        <w:rPr>
          <w:rFonts w:ascii="Times New Roman" w:eastAsia="Calibri" w:hAnsi="Times New Roman" w:cs="Times New Roman"/>
          <w:sz w:val="28"/>
          <w:szCs w:val="28"/>
        </w:rPr>
        <w:t>3.3</w:t>
      </w:r>
      <w:r w:rsidRPr="008865C7">
        <w:rPr>
          <w:rFonts w:ascii="Times New Roman" w:hAnsi="Times New Roman" w:cs="Times New Roman"/>
          <w:sz w:val="28"/>
          <w:szCs w:val="28"/>
        </w:rPr>
        <w:t xml:space="preserve">. </w:t>
      </w:r>
      <w:r w:rsidRPr="008865C7">
        <w:rPr>
          <w:rFonts w:ascii="Times New Roman" w:eastAsia="Calibri" w:hAnsi="Times New Roman" w:cs="Times New Roman"/>
          <w:sz w:val="28"/>
          <w:szCs w:val="28"/>
        </w:rPr>
        <w:t>Инклюзия в дополнительном образовании детей с ограниченными возможностями здоровья</w:t>
      </w:r>
    </w:p>
    <w:p w:rsidR="008865C7" w:rsidRPr="008865C7" w:rsidRDefault="008865C7" w:rsidP="008865C7">
      <w:p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865C7">
        <w:rPr>
          <w:rFonts w:ascii="Times New Roman" w:eastAsia="Calibri" w:hAnsi="Times New Roman" w:cs="Times New Roman"/>
          <w:sz w:val="28"/>
          <w:szCs w:val="28"/>
        </w:rPr>
        <w:t>3.4</w:t>
      </w:r>
      <w:r w:rsidRPr="008865C7">
        <w:rPr>
          <w:rFonts w:ascii="Times New Roman" w:hAnsi="Times New Roman" w:cs="Times New Roman"/>
          <w:sz w:val="28"/>
          <w:szCs w:val="28"/>
        </w:rPr>
        <w:t xml:space="preserve">. </w:t>
      </w:r>
      <w:r w:rsidRPr="008865C7">
        <w:rPr>
          <w:rFonts w:ascii="Times New Roman" w:eastAsia="Calibri" w:hAnsi="Times New Roman" w:cs="Times New Roman"/>
          <w:sz w:val="28"/>
          <w:szCs w:val="28"/>
        </w:rPr>
        <w:t>Программно-методическое обеспечение дополнительного образования детей</w:t>
      </w:r>
    </w:p>
    <w:p w:rsidR="002D0767" w:rsidRPr="008865C7" w:rsidRDefault="008865C7" w:rsidP="008865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65C7">
        <w:rPr>
          <w:rFonts w:ascii="Times New Roman" w:eastAsia="Calibri" w:hAnsi="Times New Roman" w:cs="Times New Roman"/>
          <w:sz w:val="28"/>
          <w:szCs w:val="28"/>
        </w:rPr>
        <w:t>4</w:t>
      </w:r>
      <w:r w:rsidRPr="008865C7">
        <w:rPr>
          <w:rFonts w:ascii="Times New Roman" w:hAnsi="Times New Roman" w:cs="Times New Roman"/>
          <w:sz w:val="28"/>
          <w:szCs w:val="28"/>
        </w:rPr>
        <w:t xml:space="preserve">. </w:t>
      </w:r>
      <w:r w:rsidRPr="008865C7">
        <w:rPr>
          <w:rFonts w:ascii="Times New Roman" w:eastAsia="Calibri" w:hAnsi="Times New Roman" w:cs="Times New Roman"/>
          <w:sz w:val="28"/>
          <w:szCs w:val="28"/>
        </w:rPr>
        <w:t>Новая «архитектура» дополнительного образования детей</w:t>
      </w:r>
    </w:p>
    <w:sectPr w:rsidR="002D0767" w:rsidRPr="008865C7" w:rsidSect="0090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C3E7A"/>
    <w:rsid w:val="002D0767"/>
    <w:rsid w:val="004C3E7A"/>
    <w:rsid w:val="005155B1"/>
    <w:rsid w:val="008865C7"/>
    <w:rsid w:val="008F09E2"/>
    <w:rsid w:val="00905AEE"/>
    <w:rsid w:val="00BB629A"/>
    <w:rsid w:val="00FD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07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D07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2D07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D0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2D0767"/>
    <w:rPr>
      <w:b/>
      <w:bCs/>
    </w:rPr>
  </w:style>
  <w:style w:type="paragraph" w:customStyle="1" w:styleId="a8">
    <w:name w:val="Заг_осн. тест"/>
    <w:basedOn w:val="a"/>
    <w:link w:val="a9"/>
    <w:rsid w:val="008865C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Заг_осн. тест Знак"/>
    <w:link w:val="a8"/>
    <w:rsid w:val="008865C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2025-02-21T11:46:00Z</dcterms:created>
  <dcterms:modified xsi:type="dcterms:W3CDTF">2025-02-21T11:46:00Z</dcterms:modified>
</cp:coreProperties>
</file>