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0D" w:rsidRPr="009A6729" w:rsidRDefault="009A6729" w:rsidP="009A672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67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Актуальные вопросы бухгалтерского учета и отчетности</w:t>
      </w:r>
    </w:p>
    <w:p w:rsidR="009A6729" w:rsidRPr="009A6729" w:rsidRDefault="009A6729" w:rsidP="009A672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6729">
        <w:rPr>
          <w:rFonts w:ascii="Times New Roman" w:hAnsi="Times New Roman" w:cs="Times New Roman"/>
          <w:sz w:val="28"/>
          <w:szCs w:val="28"/>
        </w:rPr>
        <w:t>Тема 1. Формы коррупционных проявлений на государственной и муниципальной службе. Методы выявления и противодействия коррупции</w:t>
      </w:r>
    </w:p>
    <w:p w:rsidR="009A6729" w:rsidRPr="009A6729" w:rsidRDefault="009A6729" w:rsidP="009A6729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6729">
        <w:rPr>
          <w:rFonts w:ascii="Times New Roman" w:hAnsi="Times New Roman" w:cs="Times New Roman"/>
          <w:sz w:val="28"/>
          <w:szCs w:val="28"/>
        </w:rPr>
        <w:t>Тема 2. Стресс-менеджмент</w:t>
      </w:r>
    </w:p>
    <w:p w:rsidR="009A6729" w:rsidRPr="009A6729" w:rsidRDefault="009A6729" w:rsidP="009A672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6729">
        <w:rPr>
          <w:rFonts w:ascii="Times New Roman" w:hAnsi="Times New Roman" w:cs="Times New Roman"/>
          <w:sz w:val="28"/>
          <w:szCs w:val="28"/>
        </w:rPr>
        <w:t>Тема 3. Создание благоприятного климата в коллективе</w:t>
      </w:r>
    </w:p>
    <w:p w:rsidR="009A6729" w:rsidRPr="009A6729" w:rsidRDefault="009A6729" w:rsidP="009A6729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6729">
        <w:rPr>
          <w:rFonts w:ascii="Times New Roman" w:hAnsi="Times New Roman" w:cs="Times New Roman"/>
          <w:sz w:val="28"/>
          <w:szCs w:val="28"/>
        </w:rPr>
        <w:t>Тема</w:t>
      </w:r>
      <w:r w:rsidRPr="009A6729">
        <w:rPr>
          <w:rFonts w:ascii="Times New Roman" w:eastAsiaTheme="minorEastAsia" w:hAnsi="Times New Roman" w:cs="Times New Roman"/>
          <w:sz w:val="28"/>
          <w:szCs w:val="28"/>
        </w:rPr>
        <w:t xml:space="preserve"> 4. </w:t>
      </w:r>
      <w:r w:rsidRPr="009A6729">
        <w:rPr>
          <w:rFonts w:ascii="Times New Roman" w:hAnsi="Times New Roman" w:cs="Times New Roman"/>
          <w:sz w:val="28"/>
          <w:szCs w:val="28"/>
        </w:rPr>
        <w:t>Цели и задачи системы внутреннего финансового контроля в органах исполнительной власти</w:t>
      </w:r>
    </w:p>
    <w:p w:rsidR="009A6729" w:rsidRPr="009A6729" w:rsidRDefault="009A6729" w:rsidP="009A67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729">
        <w:rPr>
          <w:rFonts w:ascii="Times New Roman" w:hAnsi="Times New Roman" w:cs="Times New Roman"/>
          <w:sz w:val="28"/>
          <w:szCs w:val="28"/>
        </w:rPr>
        <w:t>Тема</w:t>
      </w:r>
      <w:r w:rsidRPr="009A6729">
        <w:rPr>
          <w:rFonts w:ascii="Times New Roman" w:eastAsiaTheme="minorEastAsia" w:hAnsi="Times New Roman" w:cs="Times New Roman"/>
          <w:sz w:val="28"/>
          <w:szCs w:val="28"/>
        </w:rPr>
        <w:t xml:space="preserve"> 5. </w:t>
      </w:r>
      <w:r w:rsidRPr="009A6729">
        <w:rPr>
          <w:rFonts w:ascii="Times New Roman" w:hAnsi="Times New Roman" w:cs="Times New Roman"/>
          <w:sz w:val="28"/>
          <w:szCs w:val="28"/>
        </w:rPr>
        <w:t>Субъекты и объекты внутреннего финансового контроля и</w:t>
      </w:r>
    </w:p>
    <w:p w:rsidR="009A6729" w:rsidRPr="009A6729" w:rsidRDefault="009A6729" w:rsidP="009A6729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6729">
        <w:rPr>
          <w:rFonts w:ascii="Times New Roman" w:hAnsi="Times New Roman" w:cs="Times New Roman"/>
          <w:sz w:val="28"/>
          <w:szCs w:val="28"/>
        </w:rPr>
        <w:t>внутреннего финансового аудита.</w:t>
      </w:r>
    </w:p>
    <w:p w:rsidR="009A6729" w:rsidRPr="009A6729" w:rsidRDefault="009A6729" w:rsidP="009A6729">
      <w:pPr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672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9A6729"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Pr="009A6729">
        <w:rPr>
          <w:rFonts w:ascii="Times New Roman" w:hAnsi="Times New Roman" w:cs="Times New Roman"/>
          <w:sz w:val="28"/>
          <w:szCs w:val="28"/>
        </w:rPr>
        <w:t>Организация бухгалтерского учета в казенных, бюджетных и автономных учреждениях. Общие требования по ведению бухгалтерского учета. Инструкция по применению плана счетов бухгалтерского учета</w:t>
      </w:r>
    </w:p>
    <w:p w:rsidR="009A6729" w:rsidRPr="009A6729" w:rsidRDefault="009A6729" w:rsidP="009A67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72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9A6729">
        <w:rPr>
          <w:rFonts w:ascii="Times New Roman" w:eastAsiaTheme="minorEastAsia" w:hAnsi="Times New Roman" w:cs="Times New Roman"/>
          <w:sz w:val="28"/>
          <w:szCs w:val="28"/>
        </w:rPr>
        <w:t xml:space="preserve"> 7. </w:t>
      </w:r>
      <w:r w:rsidRPr="009A6729">
        <w:rPr>
          <w:rFonts w:ascii="Times New Roman" w:hAnsi="Times New Roman" w:cs="Times New Roman"/>
          <w:sz w:val="28"/>
          <w:szCs w:val="28"/>
        </w:rPr>
        <w:t>Санкционирование расходов бюджета</w:t>
      </w:r>
    </w:p>
    <w:p w:rsidR="009A6729" w:rsidRPr="009A6729" w:rsidRDefault="009A6729" w:rsidP="009A67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72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9A6729">
        <w:rPr>
          <w:rFonts w:ascii="Times New Roman" w:eastAsiaTheme="minorEastAsia" w:hAnsi="Times New Roman" w:cs="Times New Roman"/>
          <w:sz w:val="28"/>
          <w:szCs w:val="28"/>
        </w:rPr>
        <w:t xml:space="preserve"> 8. </w:t>
      </w:r>
      <w:r w:rsidRPr="009A6729">
        <w:rPr>
          <w:rFonts w:ascii="Times New Roman" w:hAnsi="Times New Roman" w:cs="Times New Roman"/>
          <w:sz w:val="28"/>
          <w:szCs w:val="28"/>
        </w:rPr>
        <w:t>Учет нефинансовых активов. Имущество организаций</w:t>
      </w:r>
    </w:p>
    <w:p w:rsidR="009A6729" w:rsidRPr="009A6729" w:rsidRDefault="009A6729" w:rsidP="009A67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72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9A6729">
        <w:rPr>
          <w:rFonts w:ascii="Times New Roman" w:eastAsiaTheme="minorEastAsia" w:hAnsi="Times New Roman" w:cs="Times New Roman"/>
          <w:sz w:val="28"/>
          <w:szCs w:val="28"/>
        </w:rPr>
        <w:t xml:space="preserve"> 9. </w:t>
      </w:r>
      <w:r w:rsidRPr="009A6729">
        <w:rPr>
          <w:rFonts w:ascii="Times New Roman" w:hAnsi="Times New Roman" w:cs="Times New Roman"/>
          <w:sz w:val="28"/>
          <w:szCs w:val="28"/>
        </w:rPr>
        <w:t>Учет финансовых активов</w:t>
      </w:r>
    </w:p>
    <w:p w:rsidR="009A6729" w:rsidRPr="009A6729" w:rsidRDefault="009A6729" w:rsidP="009A67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72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9A6729">
        <w:rPr>
          <w:rFonts w:ascii="Times New Roman" w:eastAsiaTheme="minorEastAsia" w:hAnsi="Times New Roman" w:cs="Times New Roman"/>
          <w:sz w:val="28"/>
          <w:szCs w:val="28"/>
        </w:rPr>
        <w:t xml:space="preserve"> 10. </w:t>
      </w:r>
      <w:r w:rsidRPr="009A6729">
        <w:rPr>
          <w:rFonts w:ascii="Times New Roman" w:hAnsi="Times New Roman" w:cs="Times New Roman"/>
          <w:sz w:val="28"/>
          <w:szCs w:val="28"/>
        </w:rPr>
        <w:t>Учет обязательств. Единые рекомендации по оплате труда</w:t>
      </w:r>
    </w:p>
    <w:p w:rsidR="009A6729" w:rsidRPr="009A6729" w:rsidRDefault="009A6729" w:rsidP="009A67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72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9A6729">
        <w:rPr>
          <w:rFonts w:ascii="Times New Roman" w:eastAsiaTheme="minorEastAsia" w:hAnsi="Times New Roman" w:cs="Times New Roman"/>
          <w:sz w:val="28"/>
          <w:szCs w:val="28"/>
        </w:rPr>
        <w:t xml:space="preserve"> 11. </w:t>
      </w:r>
      <w:r w:rsidRPr="009A6729">
        <w:rPr>
          <w:rFonts w:ascii="Times New Roman" w:hAnsi="Times New Roman" w:cs="Times New Roman"/>
          <w:sz w:val="28"/>
          <w:szCs w:val="28"/>
        </w:rPr>
        <w:t>Учет финансового результата</w:t>
      </w:r>
    </w:p>
    <w:p w:rsidR="009A6729" w:rsidRPr="009A6729" w:rsidRDefault="009A6729" w:rsidP="009A67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72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9A6729">
        <w:rPr>
          <w:rFonts w:ascii="Times New Roman" w:eastAsiaTheme="minorEastAsia" w:hAnsi="Times New Roman" w:cs="Times New Roman"/>
          <w:sz w:val="28"/>
          <w:szCs w:val="28"/>
        </w:rPr>
        <w:t xml:space="preserve"> 12. </w:t>
      </w:r>
      <w:r w:rsidRPr="009A6729">
        <w:rPr>
          <w:rFonts w:ascii="Times New Roman" w:hAnsi="Times New Roman" w:cs="Times New Roman"/>
          <w:sz w:val="28"/>
          <w:szCs w:val="28"/>
        </w:rPr>
        <w:t>Учет расчетов с поставщиками и подрядчиками</w:t>
      </w:r>
    </w:p>
    <w:p w:rsidR="009A6729" w:rsidRPr="009A6729" w:rsidRDefault="009A6729" w:rsidP="009A67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72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9A6729">
        <w:rPr>
          <w:rFonts w:ascii="Times New Roman" w:eastAsiaTheme="minorEastAsia" w:hAnsi="Times New Roman" w:cs="Times New Roman"/>
          <w:sz w:val="28"/>
          <w:szCs w:val="28"/>
        </w:rPr>
        <w:t xml:space="preserve"> 13. </w:t>
      </w:r>
      <w:r w:rsidRPr="009A6729">
        <w:rPr>
          <w:rFonts w:ascii="Times New Roman" w:hAnsi="Times New Roman" w:cs="Times New Roman"/>
          <w:sz w:val="28"/>
          <w:szCs w:val="28"/>
        </w:rPr>
        <w:t>Учет расчетов с подотчетными лицами. Учет командировок, в том числе заграничных</w:t>
      </w:r>
    </w:p>
    <w:p w:rsidR="009A6729" w:rsidRPr="009A6729" w:rsidRDefault="009A6729" w:rsidP="009A67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72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9A6729">
        <w:rPr>
          <w:rFonts w:ascii="Times New Roman" w:eastAsiaTheme="minorEastAsia" w:hAnsi="Times New Roman" w:cs="Times New Roman"/>
          <w:sz w:val="28"/>
          <w:szCs w:val="28"/>
        </w:rPr>
        <w:t xml:space="preserve">14. </w:t>
      </w:r>
      <w:r w:rsidRPr="009A6729">
        <w:rPr>
          <w:rFonts w:ascii="Times New Roman" w:hAnsi="Times New Roman" w:cs="Times New Roman"/>
          <w:sz w:val="28"/>
          <w:szCs w:val="28"/>
        </w:rPr>
        <w:t xml:space="preserve">Отражение операций на </w:t>
      </w:r>
      <w:proofErr w:type="spellStart"/>
      <w:r w:rsidRPr="009A6729">
        <w:rPr>
          <w:rFonts w:ascii="Times New Roman" w:hAnsi="Times New Roman" w:cs="Times New Roman"/>
          <w:sz w:val="28"/>
          <w:szCs w:val="28"/>
        </w:rPr>
        <w:t>забалансовых</w:t>
      </w:r>
      <w:proofErr w:type="spellEnd"/>
      <w:r w:rsidRPr="009A6729">
        <w:rPr>
          <w:rFonts w:ascii="Times New Roman" w:hAnsi="Times New Roman" w:cs="Times New Roman"/>
          <w:sz w:val="28"/>
          <w:szCs w:val="28"/>
        </w:rPr>
        <w:t xml:space="preserve"> счетах</w:t>
      </w:r>
    </w:p>
    <w:p w:rsidR="009A6729" w:rsidRPr="009A6729" w:rsidRDefault="009A6729" w:rsidP="009A67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72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9A6729">
        <w:rPr>
          <w:rFonts w:ascii="Times New Roman" w:eastAsiaTheme="minorEastAsia" w:hAnsi="Times New Roman" w:cs="Times New Roman"/>
          <w:sz w:val="28"/>
          <w:szCs w:val="28"/>
        </w:rPr>
        <w:t xml:space="preserve">15.  </w:t>
      </w:r>
      <w:r w:rsidRPr="009A6729">
        <w:rPr>
          <w:rFonts w:ascii="Times New Roman" w:hAnsi="Times New Roman" w:cs="Times New Roman"/>
          <w:sz w:val="28"/>
          <w:szCs w:val="28"/>
        </w:rPr>
        <w:t>Отчетность учреждения</w:t>
      </w:r>
    </w:p>
    <w:p w:rsidR="009A6729" w:rsidRPr="009A6729" w:rsidRDefault="009A6729" w:rsidP="009A67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72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9A6729">
        <w:rPr>
          <w:rFonts w:ascii="Times New Roman" w:eastAsiaTheme="minorEastAsia" w:hAnsi="Times New Roman" w:cs="Times New Roman"/>
          <w:sz w:val="28"/>
          <w:szCs w:val="28"/>
        </w:rPr>
        <w:t xml:space="preserve">16. </w:t>
      </w:r>
      <w:r w:rsidRPr="009A6729">
        <w:rPr>
          <w:rFonts w:ascii="Times New Roman" w:hAnsi="Times New Roman" w:cs="Times New Roman"/>
          <w:sz w:val="28"/>
          <w:szCs w:val="28"/>
        </w:rPr>
        <w:t>Уплата налогов учреждениями. Налоговая отчетность и ответственность за нарушение налогового законодательства</w:t>
      </w:r>
    </w:p>
    <w:p w:rsidR="009A6729" w:rsidRPr="009A6729" w:rsidRDefault="009A6729" w:rsidP="009A672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672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9A6729">
        <w:rPr>
          <w:rFonts w:ascii="Times New Roman" w:eastAsiaTheme="minorEastAsia" w:hAnsi="Times New Roman" w:cs="Times New Roman"/>
          <w:sz w:val="28"/>
          <w:szCs w:val="28"/>
        </w:rPr>
        <w:t xml:space="preserve">17. </w:t>
      </w:r>
      <w:r w:rsidRPr="009A6729">
        <w:rPr>
          <w:rFonts w:ascii="Times New Roman" w:hAnsi="Times New Roman" w:cs="Times New Roman"/>
          <w:sz w:val="28"/>
          <w:szCs w:val="28"/>
        </w:rPr>
        <w:t>Сущность и процедура бюджетных закупок. Основные способы осуществления закупок, риски и оценка эффективности бюджетных закупок</w:t>
      </w:r>
    </w:p>
    <w:p w:rsidR="009A6729" w:rsidRPr="009A6729" w:rsidRDefault="009A6729" w:rsidP="009A6729">
      <w:pPr>
        <w:jc w:val="both"/>
        <w:rPr>
          <w:rFonts w:ascii="Times New Roman" w:hAnsi="Times New Roman" w:cs="Times New Roman"/>
          <w:sz w:val="28"/>
          <w:szCs w:val="28"/>
        </w:rPr>
      </w:pPr>
      <w:r w:rsidRPr="009A672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9A6729">
        <w:rPr>
          <w:rFonts w:ascii="Times New Roman" w:eastAsiaTheme="minorEastAsia" w:hAnsi="Times New Roman" w:cs="Times New Roman"/>
          <w:sz w:val="28"/>
          <w:szCs w:val="28"/>
        </w:rPr>
        <w:t xml:space="preserve">18. </w:t>
      </w:r>
      <w:r w:rsidRPr="009A6729">
        <w:rPr>
          <w:rFonts w:ascii="Times New Roman" w:hAnsi="Times New Roman" w:cs="Times New Roman"/>
          <w:sz w:val="28"/>
          <w:szCs w:val="28"/>
        </w:rPr>
        <w:t>Профессиональные стандарты «Специалист в сфере закупок» и «Эксперт в сфере закупок». Нормирование.</w:t>
      </w:r>
    </w:p>
    <w:sectPr w:rsidR="009A6729" w:rsidRPr="009A6729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357B"/>
    <w:multiLevelType w:val="hybridMultilevel"/>
    <w:tmpl w:val="EC72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67637"/>
    <w:rsid w:val="00367637"/>
    <w:rsid w:val="005155B1"/>
    <w:rsid w:val="008C5329"/>
    <w:rsid w:val="008F09E2"/>
    <w:rsid w:val="00905AEE"/>
    <w:rsid w:val="009A6729"/>
    <w:rsid w:val="00BB629A"/>
    <w:rsid w:val="00E4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uiPriority w:val="34"/>
    <w:qFormat/>
    <w:rsid w:val="00E41C0D"/>
    <w:pPr>
      <w:ind w:left="720"/>
      <w:contextualSpacing/>
    </w:pPr>
  </w:style>
  <w:style w:type="table" w:customStyle="1" w:styleId="2">
    <w:name w:val="Сетка таблицы2"/>
    <w:basedOn w:val="a1"/>
    <w:rsid w:val="009A6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A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2025-02-21T11:54:00Z</dcterms:created>
  <dcterms:modified xsi:type="dcterms:W3CDTF">2025-02-21T11:54:00Z</dcterms:modified>
</cp:coreProperties>
</file>