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11" w:rsidRDefault="00B70D2D" w:rsidP="004C3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70D2D">
        <w:rPr>
          <w:rFonts w:ascii="Times New Roman" w:eastAsia="MS Mincho" w:hAnsi="Times New Roman" w:cs="Times New Roman"/>
          <w:bCs/>
          <w:sz w:val="28"/>
          <w:szCs w:val="28"/>
          <w:u w:val="single"/>
        </w:rPr>
        <w:t xml:space="preserve">Актуальные вопросы бухгалтерского (бюджетного) учета и отчетности с применением современного программного обеспечения (Бухгалтерия государственного учреждения редакция 2.0, </w:t>
      </w:r>
      <w:r w:rsidRPr="00B70D2D">
        <w:rPr>
          <w:rFonts w:ascii="Times New Roman" w:hAnsi="Times New Roman" w:cs="Times New Roman"/>
          <w:bCs/>
          <w:sz w:val="28"/>
          <w:szCs w:val="28"/>
          <w:u w:val="single"/>
        </w:rPr>
        <w:t>1С-КАМИН: Зарплата для бюджетных учреждений. Версия 5.5</w:t>
      </w:r>
    </w:p>
    <w:p w:rsidR="00B70D2D" w:rsidRDefault="00B70D2D" w:rsidP="004C3E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  <w:u w:val="single"/>
        </w:rPr>
        <w:t>Раздел 1.  Государственная политика по предупреждению коррупции в Российской Федерации</w:t>
      </w:r>
    </w:p>
    <w:p w:rsidR="00B70D2D" w:rsidRPr="00B70D2D" w:rsidRDefault="00B70D2D" w:rsidP="00B70D2D">
      <w:pPr>
        <w:pStyle w:val="a4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t>Тема 1. Формы коррупционных проявлений на государственной и муниципальной службе. Методы выявления и противодействия коррупции.</w:t>
      </w:r>
    </w:p>
    <w:p w:rsidR="00B70D2D" w:rsidRDefault="00B70D2D" w:rsidP="00B70D2D">
      <w:pPr>
        <w:spacing w:line="240" w:lineRule="auto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  <w:u w:val="single"/>
        </w:rPr>
        <w:t xml:space="preserve">Раздел 2. </w:t>
      </w:r>
      <w:r w:rsidRPr="00B70D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0D2D">
        <w:rPr>
          <w:rFonts w:ascii="Times New Roman" w:eastAsia="MS Mincho" w:hAnsi="Times New Roman" w:cs="Times New Roman"/>
          <w:sz w:val="28"/>
          <w:szCs w:val="28"/>
          <w:u w:val="single"/>
        </w:rPr>
        <w:t>Основы финансового законодательства</w:t>
      </w:r>
    </w:p>
    <w:p w:rsidR="00B70D2D" w:rsidRPr="00B70D2D" w:rsidRDefault="00B70D2D" w:rsidP="00B70D2D">
      <w:pPr>
        <w:pStyle w:val="a8"/>
        <w:spacing w:before="0" w:beforeAutospacing="0" w:after="0" w:afterAutospacing="0"/>
        <w:rPr>
          <w:rFonts w:eastAsia="MS Mincho"/>
          <w:sz w:val="28"/>
          <w:szCs w:val="28"/>
        </w:rPr>
      </w:pPr>
      <w:r w:rsidRPr="00B70D2D">
        <w:rPr>
          <w:rFonts w:eastAsia="MS Mincho"/>
          <w:sz w:val="28"/>
          <w:szCs w:val="28"/>
        </w:rPr>
        <w:t>Тема 1. Бюджетное административное право</w:t>
      </w:r>
    </w:p>
    <w:p w:rsidR="00B70D2D" w:rsidRPr="00B70D2D" w:rsidRDefault="00B70D2D" w:rsidP="00B70D2D">
      <w:pPr>
        <w:pStyle w:val="a8"/>
        <w:spacing w:before="0" w:beforeAutospacing="0" w:after="0" w:afterAutospacing="0"/>
        <w:rPr>
          <w:rFonts w:eastAsia="MS Mincho"/>
          <w:sz w:val="28"/>
          <w:szCs w:val="28"/>
        </w:rPr>
      </w:pPr>
      <w:r w:rsidRPr="00B70D2D">
        <w:rPr>
          <w:rFonts w:eastAsia="MS Mincho"/>
          <w:sz w:val="28"/>
          <w:szCs w:val="28"/>
        </w:rPr>
        <w:t>Тема 2. Трудовое право</w:t>
      </w:r>
    </w:p>
    <w:p w:rsidR="00B70D2D" w:rsidRDefault="00B70D2D" w:rsidP="00B70D2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0D2D" w:rsidRPr="00B70D2D" w:rsidRDefault="00B70D2D" w:rsidP="00B70D2D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B70D2D">
        <w:rPr>
          <w:rFonts w:ascii="Times New Roman" w:hAnsi="Times New Roman" w:cs="Times New Roman"/>
          <w:sz w:val="28"/>
          <w:szCs w:val="28"/>
        </w:rPr>
        <w:t>Раздел 3. Организация и ведение бухгалтерского (бюджетного) учета в государственных муниципальных учреждениях</w:t>
      </w:r>
    </w:p>
    <w:p w:rsidR="00B70D2D" w:rsidRPr="00B70D2D" w:rsidRDefault="00B70D2D" w:rsidP="00B70D2D">
      <w:pPr>
        <w:pStyle w:val="a6"/>
        <w:spacing w:after="0"/>
        <w:ind w:left="0"/>
        <w:rPr>
          <w:rFonts w:eastAsia="MS Mincho"/>
          <w:sz w:val="28"/>
          <w:szCs w:val="28"/>
        </w:rPr>
      </w:pPr>
      <w:r w:rsidRPr="00B70D2D">
        <w:rPr>
          <w:rFonts w:eastAsia="MS Mincho"/>
          <w:sz w:val="28"/>
          <w:szCs w:val="28"/>
        </w:rPr>
        <w:t>Тема 1. Бюджет, бюджетная система, бюджетный процесс, бюджетная классификация (</w:t>
      </w:r>
      <w:r w:rsidRPr="00B70D2D">
        <w:rPr>
          <w:rFonts w:eastAsia="MS Mincho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pStyle w:val="a6"/>
        <w:spacing w:after="0"/>
        <w:ind w:left="0"/>
        <w:rPr>
          <w:rFonts w:eastAsia="MS Mincho"/>
          <w:sz w:val="28"/>
          <w:szCs w:val="28"/>
        </w:rPr>
      </w:pPr>
      <w:r w:rsidRPr="00B70D2D">
        <w:rPr>
          <w:rFonts w:eastAsia="MS Mincho"/>
          <w:sz w:val="28"/>
          <w:szCs w:val="28"/>
        </w:rPr>
        <w:t>Тема 2. Ведение бухгалтерского (бюджетного) учета в соответствии с требованиями федеральных стандартов. Общие требования к ведению бухгалтерского учета. Единый план счетов (</w:t>
      </w:r>
      <w:r w:rsidRPr="00B70D2D">
        <w:rPr>
          <w:rFonts w:eastAsia="MS Mincho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pStyle w:val="a6"/>
        <w:spacing w:after="0"/>
        <w:ind w:left="0"/>
        <w:rPr>
          <w:rFonts w:eastAsia="MS Mincho"/>
          <w:sz w:val="28"/>
          <w:szCs w:val="28"/>
        </w:rPr>
      </w:pPr>
      <w:r w:rsidRPr="00B70D2D">
        <w:rPr>
          <w:rFonts w:eastAsia="MS Mincho"/>
          <w:sz w:val="28"/>
          <w:szCs w:val="28"/>
        </w:rPr>
        <w:t>Тема 3. Особенности ведения учета основных средств, материальных запасов и объектов аренды в государственных (муниципальных) учреждениях в связи с последними изменениями законодательства РФ (</w:t>
      </w:r>
      <w:r w:rsidRPr="00B70D2D">
        <w:rPr>
          <w:rFonts w:eastAsia="MS Mincho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pStyle w:val="a6"/>
        <w:spacing w:after="0"/>
        <w:ind w:left="0"/>
        <w:rPr>
          <w:rFonts w:eastAsia="MS Mincho"/>
          <w:sz w:val="28"/>
          <w:szCs w:val="28"/>
        </w:rPr>
      </w:pPr>
      <w:r w:rsidRPr="00B70D2D">
        <w:rPr>
          <w:rFonts w:eastAsia="MS Mincho"/>
          <w:sz w:val="28"/>
          <w:szCs w:val="28"/>
        </w:rPr>
        <w:t>Тема 4. Учет финансовых активов. Последние изменения в законодательстве (</w:t>
      </w:r>
      <w:r w:rsidRPr="00B70D2D">
        <w:rPr>
          <w:rFonts w:eastAsia="MS Mincho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t xml:space="preserve">Тема 5. Учет расчетов с подотчетными лицами. Учет командировок, в том числе заграничных. Последние изменения законодательства Российской Федерации, Калужской области </w:t>
      </w:r>
      <w:r w:rsidRPr="00B70D2D">
        <w:rPr>
          <w:rFonts w:ascii="Times New Roman" w:eastAsia="MS Mincho" w:hAnsi="Times New Roman" w:cs="Times New Roman"/>
          <w:sz w:val="28"/>
          <w:szCs w:val="28"/>
        </w:rPr>
        <w:t>(</w:t>
      </w:r>
      <w:r w:rsidRPr="00B70D2D">
        <w:rPr>
          <w:rFonts w:ascii="Times New Roman" w:eastAsia="MS Mincho" w:hAnsi="Times New Roman" w:cs="Times New Roman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t xml:space="preserve">Тема 6. Учет обязательств, расчеты с поставщиками и подрядчиками в соответствии с последними изменениями в законодательстве </w:t>
      </w:r>
      <w:r w:rsidRPr="00B70D2D">
        <w:rPr>
          <w:rFonts w:ascii="Times New Roman" w:eastAsia="MS Mincho" w:hAnsi="Times New Roman" w:cs="Times New Roman"/>
          <w:sz w:val="28"/>
          <w:szCs w:val="28"/>
        </w:rPr>
        <w:t>(</w:t>
      </w:r>
      <w:r w:rsidRPr="00B70D2D">
        <w:rPr>
          <w:rFonts w:ascii="Times New Roman" w:eastAsia="MS Mincho" w:hAnsi="Times New Roman" w:cs="Times New Roman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t xml:space="preserve">Тема 7. Администрирование доходов. Отражение в учете  межбюджетных трансфертов в соответствии с требованиями законодательства РФ </w:t>
      </w:r>
      <w:r w:rsidRPr="00B70D2D">
        <w:rPr>
          <w:rFonts w:ascii="Times New Roman" w:eastAsia="MS Mincho" w:hAnsi="Times New Roman" w:cs="Times New Roman"/>
          <w:sz w:val="28"/>
          <w:szCs w:val="28"/>
        </w:rPr>
        <w:t>(</w:t>
      </w:r>
      <w:r w:rsidRPr="00B70D2D">
        <w:rPr>
          <w:rFonts w:ascii="Times New Roman" w:eastAsia="MS Mincho" w:hAnsi="Times New Roman" w:cs="Times New Roman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t xml:space="preserve">Тема 8. Учет финансового результата </w:t>
      </w:r>
      <w:r w:rsidRPr="00B70D2D">
        <w:rPr>
          <w:rFonts w:ascii="Times New Roman" w:eastAsia="MS Mincho" w:hAnsi="Times New Roman" w:cs="Times New Roman"/>
          <w:sz w:val="28"/>
          <w:szCs w:val="28"/>
        </w:rPr>
        <w:t>(</w:t>
      </w:r>
      <w:r w:rsidRPr="00B70D2D">
        <w:rPr>
          <w:rFonts w:ascii="Times New Roman" w:eastAsia="MS Mincho" w:hAnsi="Times New Roman" w:cs="Times New Roman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Тема 9. Отражение в учете операций на </w:t>
      </w:r>
      <w:proofErr w:type="spellStart"/>
      <w:r w:rsidRPr="00B70D2D">
        <w:rPr>
          <w:rFonts w:ascii="Times New Roman" w:hAnsi="Times New Roman" w:cs="Times New Roman"/>
          <w:snapToGrid w:val="0"/>
          <w:sz w:val="28"/>
          <w:szCs w:val="28"/>
        </w:rPr>
        <w:t>забалансовых</w:t>
      </w:r>
      <w:proofErr w:type="spellEnd"/>
      <w:r w:rsidRPr="00B70D2D">
        <w:rPr>
          <w:rFonts w:ascii="Times New Roman" w:hAnsi="Times New Roman" w:cs="Times New Roman"/>
          <w:snapToGrid w:val="0"/>
          <w:sz w:val="28"/>
          <w:szCs w:val="28"/>
        </w:rPr>
        <w:t xml:space="preserve"> счетах. Последние изменения </w:t>
      </w:r>
      <w:r w:rsidRPr="00B70D2D">
        <w:rPr>
          <w:rFonts w:ascii="Times New Roman" w:eastAsia="MS Mincho" w:hAnsi="Times New Roman" w:cs="Times New Roman"/>
          <w:sz w:val="28"/>
          <w:szCs w:val="28"/>
        </w:rPr>
        <w:t>(</w:t>
      </w:r>
      <w:r w:rsidRPr="00B70D2D">
        <w:rPr>
          <w:rFonts w:ascii="Times New Roman" w:eastAsia="MS Mincho" w:hAnsi="Times New Roman" w:cs="Times New Roman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t xml:space="preserve">Тема 10. Санкционирование расходов бюджета. Отражение на счетах учета </w:t>
      </w:r>
      <w:r w:rsidRPr="00B70D2D">
        <w:rPr>
          <w:rFonts w:ascii="Times New Roman" w:eastAsia="MS Mincho" w:hAnsi="Times New Roman" w:cs="Times New Roman"/>
          <w:sz w:val="28"/>
          <w:szCs w:val="28"/>
        </w:rPr>
        <w:t>(</w:t>
      </w:r>
      <w:r w:rsidRPr="00B70D2D">
        <w:rPr>
          <w:rFonts w:ascii="Times New Roman" w:eastAsia="MS Mincho" w:hAnsi="Times New Roman" w:cs="Times New Roman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t xml:space="preserve">Тема 11. Бухгалтерская (бюджетная) отчетность государственного (муниципального) учреждения: подготовка, составление, контроль </w:t>
      </w:r>
      <w:r w:rsidRPr="00B70D2D">
        <w:rPr>
          <w:rFonts w:ascii="Times New Roman" w:eastAsia="MS Mincho" w:hAnsi="Times New Roman" w:cs="Times New Roman"/>
          <w:sz w:val="28"/>
          <w:szCs w:val="28"/>
        </w:rPr>
        <w:t>(</w:t>
      </w:r>
      <w:r w:rsidRPr="00B70D2D">
        <w:rPr>
          <w:rFonts w:ascii="Times New Roman" w:eastAsia="MS Mincho" w:hAnsi="Times New Roman" w:cs="Times New Roman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t xml:space="preserve">Тема 12. Уплата налогов учреждения. Налоговая отчетность и ответственность за нарушение налогового законодательства </w:t>
      </w:r>
      <w:r w:rsidRPr="00B70D2D">
        <w:rPr>
          <w:rFonts w:ascii="Times New Roman" w:eastAsia="MS Mincho" w:hAnsi="Times New Roman" w:cs="Times New Roman"/>
          <w:sz w:val="28"/>
          <w:szCs w:val="28"/>
        </w:rPr>
        <w:t>(</w:t>
      </w:r>
      <w:r w:rsidRPr="00B70D2D">
        <w:rPr>
          <w:rFonts w:ascii="Times New Roman" w:eastAsia="MS Mincho" w:hAnsi="Times New Roman" w:cs="Times New Roman"/>
          <w:bCs/>
          <w:sz w:val="28"/>
          <w:szCs w:val="28"/>
        </w:rPr>
        <w:t>Бухгалтерия государственного учреждения редакция 2.0)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t>Тема 13. Система оплаты труда в учреждениях госсектора (</w:t>
      </w:r>
      <w:r w:rsidRPr="00B70D2D">
        <w:rPr>
          <w:rFonts w:ascii="Times New Roman" w:hAnsi="Times New Roman" w:cs="Times New Roman"/>
          <w:bCs/>
          <w:sz w:val="28"/>
          <w:szCs w:val="28"/>
        </w:rPr>
        <w:t>1С-КАМИН: Зарплата для бюджетных учреждений. Версия 5.5)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B70D2D">
        <w:rPr>
          <w:rFonts w:ascii="Times New Roman" w:hAnsi="Times New Roman" w:cs="Times New Roman"/>
          <w:snapToGrid w:val="0"/>
          <w:sz w:val="28"/>
          <w:szCs w:val="28"/>
        </w:rPr>
        <w:t>Тема 14. Расчеты с работниками. Новации 2020-2021гг. Обзор последних изменений законодательства (</w:t>
      </w:r>
      <w:r w:rsidRPr="00B70D2D">
        <w:rPr>
          <w:rFonts w:ascii="Times New Roman" w:hAnsi="Times New Roman" w:cs="Times New Roman"/>
          <w:bCs/>
          <w:sz w:val="28"/>
          <w:szCs w:val="28"/>
        </w:rPr>
        <w:t>1С-КАМИН: Зарплата для бюджетных учреждений. Версия 5.5)</w:t>
      </w:r>
    </w:p>
    <w:p w:rsidR="00B70D2D" w:rsidRPr="00B70D2D" w:rsidRDefault="00B70D2D" w:rsidP="00B70D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0D2D">
        <w:rPr>
          <w:rFonts w:ascii="Times New Roman" w:hAnsi="Times New Roman" w:cs="Times New Roman"/>
          <w:sz w:val="28"/>
          <w:szCs w:val="28"/>
        </w:rPr>
        <w:t xml:space="preserve">Тема 15. Социальные пособия, начисления, изменения в законодательстве </w:t>
      </w:r>
      <w:r w:rsidRPr="00B70D2D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B70D2D">
        <w:rPr>
          <w:rFonts w:ascii="Times New Roman" w:hAnsi="Times New Roman" w:cs="Times New Roman"/>
          <w:bCs/>
          <w:sz w:val="28"/>
          <w:szCs w:val="28"/>
        </w:rPr>
        <w:t>1С-КАМИН: Зарплата для бюджетных учреждений. Версия 5.5)</w:t>
      </w:r>
    </w:p>
    <w:p w:rsidR="00B70D2D" w:rsidRPr="00B70D2D" w:rsidRDefault="00B70D2D" w:rsidP="00B70D2D">
      <w:pPr>
        <w:pStyle w:val="a4"/>
        <w:rPr>
          <w:rFonts w:ascii="Times New Roman" w:eastAsia="MS Mincho" w:hAnsi="Times New Roman" w:cs="Times New Roman"/>
          <w:sz w:val="28"/>
          <w:szCs w:val="28"/>
        </w:rPr>
      </w:pPr>
      <w:r w:rsidRPr="00B70D2D">
        <w:rPr>
          <w:rFonts w:ascii="Times New Roman" w:eastAsia="MS Mincho" w:hAnsi="Times New Roman" w:cs="Times New Roman"/>
          <w:sz w:val="28"/>
          <w:szCs w:val="28"/>
        </w:rPr>
        <w:t xml:space="preserve">Тема 16. НДФЛ. Последние изменения законодательства. Спорные моменты </w:t>
      </w:r>
      <w:r w:rsidRPr="00B70D2D">
        <w:rPr>
          <w:rFonts w:ascii="Times New Roman" w:hAnsi="Times New Roman" w:cs="Times New Roman"/>
          <w:snapToGrid w:val="0"/>
          <w:sz w:val="28"/>
          <w:szCs w:val="28"/>
        </w:rPr>
        <w:t>(</w:t>
      </w:r>
      <w:r w:rsidRPr="00B70D2D">
        <w:rPr>
          <w:rFonts w:ascii="Times New Roman" w:hAnsi="Times New Roman" w:cs="Times New Roman"/>
          <w:bCs/>
          <w:sz w:val="28"/>
          <w:szCs w:val="28"/>
        </w:rPr>
        <w:t>1С-КАМИН: Зарплата для бюджетных учреждений. Версия 5.5)</w:t>
      </w:r>
    </w:p>
    <w:p w:rsidR="00B70D2D" w:rsidRDefault="00B70D2D" w:rsidP="00B70D2D">
      <w:pPr>
        <w:pStyle w:val="a6"/>
        <w:spacing w:after="0"/>
        <w:ind w:left="0"/>
        <w:rPr>
          <w:bCs/>
          <w:sz w:val="28"/>
          <w:szCs w:val="28"/>
        </w:rPr>
      </w:pPr>
      <w:r w:rsidRPr="00B70D2D">
        <w:rPr>
          <w:rFonts w:eastAsia="MS Mincho"/>
          <w:sz w:val="28"/>
          <w:szCs w:val="28"/>
        </w:rPr>
        <w:t xml:space="preserve">Тема 17. Страховые взносы. Последние изменения законодательства. Спорные моменты </w:t>
      </w:r>
      <w:r w:rsidRPr="00B70D2D">
        <w:rPr>
          <w:snapToGrid w:val="0"/>
          <w:sz w:val="28"/>
          <w:szCs w:val="28"/>
        </w:rPr>
        <w:t>(</w:t>
      </w:r>
      <w:r w:rsidRPr="00B70D2D">
        <w:rPr>
          <w:bCs/>
          <w:sz w:val="28"/>
          <w:szCs w:val="28"/>
        </w:rPr>
        <w:t>1С-КАМИН: Зарплата для бюджетных учреждений. Версия 5.5)</w:t>
      </w:r>
    </w:p>
    <w:p w:rsidR="00B70D2D" w:rsidRPr="00B70D2D" w:rsidRDefault="00B70D2D" w:rsidP="00B70D2D">
      <w:pPr>
        <w:pStyle w:val="a6"/>
        <w:spacing w:after="0"/>
        <w:ind w:left="0"/>
        <w:rPr>
          <w:bCs/>
          <w:sz w:val="28"/>
          <w:szCs w:val="28"/>
        </w:rPr>
      </w:pPr>
      <w:r w:rsidRPr="00B70D2D">
        <w:rPr>
          <w:rFonts w:eastAsia="MS Mincho"/>
          <w:sz w:val="28"/>
          <w:szCs w:val="28"/>
        </w:rPr>
        <w:t xml:space="preserve">Тема 18. Отчетность по оплате труда. Изменения законодательства </w:t>
      </w:r>
      <w:r w:rsidRPr="00B70D2D">
        <w:rPr>
          <w:snapToGrid w:val="0"/>
          <w:sz w:val="28"/>
          <w:szCs w:val="28"/>
        </w:rPr>
        <w:t>(</w:t>
      </w:r>
      <w:r w:rsidRPr="00B70D2D">
        <w:rPr>
          <w:bCs/>
          <w:sz w:val="28"/>
          <w:szCs w:val="28"/>
        </w:rPr>
        <w:t>1С-КАМИН: Зарплата для бюджетных учреждений. Версия 5.5)</w:t>
      </w:r>
    </w:p>
    <w:p w:rsidR="00B70D2D" w:rsidRPr="00B70D2D" w:rsidRDefault="00B70D2D" w:rsidP="00B70D2D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B70D2D" w:rsidRPr="00B70D2D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C75CF"/>
    <w:multiLevelType w:val="hybridMultilevel"/>
    <w:tmpl w:val="B814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57ADD"/>
    <w:multiLevelType w:val="hybridMultilevel"/>
    <w:tmpl w:val="7BF26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C3E7A"/>
    <w:rsid w:val="002D03DB"/>
    <w:rsid w:val="004C3E7A"/>
    <w:rsid w:val="005155B1"/>
    <w:rsid w:val="00701711"/>
    <w:rsid w:val="008F09E2"/>
    <w:rsid w:val="00905AEE"/>
    <w:rsid w:val="009774C0"/>
    <w:rsid w:val="00B70D2D"/>
    <w:rsid w:val="00BB629A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711"/>
    <w:pPr>
      <w:ind w:left="720"/>
      <w:contextualSpacing/>
    </w:pPr>
  </w:style>
  <w:style w:type="paragraph" w:styleId="a4">
    <w:name w:val="Plain Text"/>
    <w:basedOn w:val="a"/>
    <w:link w:val="a5"/>
    <w:rsid w:val="00B70D2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B70D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B70D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B70D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B7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2025-02-24T15:19:00Z</dcterms:created>
  <dcterms:modified xsi:type="dcterms:W3CDTF">2025-02-24T15:19:00Z</dcterms:modified>
</cp:coreProperties>
</file>